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8F93F" w14:textId="671A5CA0" w:rsidR="001574DE" w:rsidRDefault="001574DE" w:rsidP="00FC10FC">
      <w:pPr>
        <w:spacing w:line="360" w:lineRule="auto"/>
        <w:rPr>
          <w:rFonts w:ascii="Verdana" w:eastAsia="Times New Roman" w:hAnsi="Verdana" w:cs="Arial"/>
          <w:b/>
          <w:bCs/>
          <w:color w:val="000000" w:themeColor="text1"/>
          <w:sz w:val="19"/>
          <w:szCs w:val="19"/>
          <w:lang w:val="en-US" w:eastAsia="it-IT"/>
        </w:rPr>
      </w:pPr>
    </w:p>
    <w:p w14:paraId="75E47093" w14:textId="6FA05650" w:rsidR="002B0031" w:rsidRDefault="002764B5" w:rsidP="002764B5">
      <w:pPr>
        <w:jc w:val="center"/>
        <w:rPr>
          <w:rFonts w:cstheme="minorHAnsi"/>
          <w:b/>
          <w:bCs/>
          <w:sz w:val="32"/>
          <w:szCs w:val="32"/>
        </w:rPr>
      </w:pPr>
      <w:r w:rsidRPr="002B0031">
        <w:rPr>
          <w:rFonts w:cstheme="minorHAnsi"/>
          <w:b/>
          <w:bCs/>
          <w:sz w:val="32"/>
          <w:szCs w:val="32"/>
        </w:rPr>
        <w:t>BOTTOM UP! Spazi e Contesti</w:t>
      </w:r>
    </w:p>
    <w:p w14:paraId="5140EB39" w14:textId="56375B97" w:rsidR="002764B5" w:rsidRDefault="002764B5" w:rsidP="002764B5">
      <w:pPr>
        <w:jc w:val="center"/>
        <w:rPr>
          <w:rFonts w:cstheme="minorHAnsi"/>
          <w:b/>
          <w:bCs/>
          <w:sz w:val="32"/>
          <w:szCs w:val="32"/>
        </w:rPr>
      </w:pPr>
      <w:r w:rsidRPr="002B0031">
        <w:rPr>
          <w:rFonts w:cstheme="minorHAnsi"/>
          <w:b/>
          <w:bCs/>
          <w:sz w:val="32"/>
          <w:szCs w:val="32"/>
        </w:rPr>
        <w:t>prosegue il Festival d’architettura di Torino</w:t>
      </w:r>
    </w:p>
    <w:p w14:paraId="24C19BFB" w14:textId="77777777" w:rsidR="002B0031" w:rsidRPr="002B0031" w:rsidRDefault="002B0031" w:rsidP="002764B5">
      <w:pPr>
        <w:jc w:val="center"/>
        <w:rPr>
          <w:rFonts w:cstheme="minorHAnsi"/>
          <w:b/>
          <w:bCs/>
          <w:sz w:val="32"/>
          <w:szCs w:val="32"/>
        </w:rPr>
      </w:pPr>
    </w:p>
    <w:p w14:paraId="582C7322" w14:textId="524C3B04" w:rsidR="003161BE" w:rsidRPr="002B0031" w:rsidRDefault="00835E56" w:rsidP="00A928EF">
      <w:pPr>
        <w:jc w:val="center"/>
        <w:rPr>
          <w:rFonts w:ascii="Verdana" w:hAnsi="Verdana" w:cs="Arial"/>
          <w:b/>
          <w:bCs/>
          <w:color w:val="000000" w:themeColor="text1"/>
          <w:sz w:val="20"/>
          <w:szCs w:val="20"/>
          <w:lang w:val="en-US"/>
        </w:rPr>
      </w:pPr>
      <w:r w:rsidRPr="002B0031">
        <w:rPr>
          <w:rFonts w:cstheme="minorHAnsi"/>
          <w:b/>
          <w:bCs/>
          <w:sz w:val="28"/>
          <w:szCs w:val="28"/>
        </w:rPr>
        <w:t>Presentati gli 8 progettisti</w:t>
      </w:r>
      <w:r w:rsidR="002B0031" w:rsidRPr="002B0031">
        <w:rPr>
          <w:rFonts w:cstheme="minorHAnsi"/>
          <w:b/>
          <w:bCs/>
          <w:sz w:val="28"/>
          <w:szCs w:val="28"/>
        </w:rPr>
        <w:t>,</w:t>
      </w:r>
      <w:r w:rsidRPr="002B0031">
        <w:rPr>
          <w:rFonts w:cstheme="minorHAnsi"/>
          <w:b/>
          <w:bCs/>
          <w:sz w:val="28"/>
          <w:szCs w:val="28"/>
        </w:rPr>
        <w:t xml:space="preserve"> studi e collettivi </w:t>
      </w:r>
      <w:r w:rsidR="00A928EF">
        <w:rPr>
          <w:rFonts w:cstheme="minorHAnsi"/>
          <w:b/>
          <w:bCs/>
          <w:sz w:val="28"/>
          <w:szCs w:val="28"/>
        </w:rPr>
        <w:t xml:space="preserve">abbinati ai centri civici </w:t>
      </w:r>
      <w:r w:rsidRPr="002B0031">
        <w:rPr>
          <w:rFonts w:cstheme="minorHAnsi"/>
          <w:b/>
          <w:bCs/>
          <w:sz w:val="28"/>
          <w:szCs w:val="28"/>
        </w:rPr>
        <w:t>selezionati</w:t>
      </w:r>
      <w:r w:rsidR="002764B5" w:rsidRPr="002B0031">
        <w:rPr>
          <w:rFonts w:cstheme="minorHAnsi"/>
          <w:b/>
          <w:bCs/>
          <w:sz w:val="28"/>
          <w:szCs w:val="28"/>
        </w:rPr>
        <w:t xml:space="preserve"> a seguito della call </w:t>
      </w:r>
    </w:p>
    <w:p w14:paraId="7275086E" w14:textId="77777777" w:rsidR="003161BE" w:rsidRPr="002B0031" w:rsidRDefault="003161BE" w:rsidP="002B18A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 w:cs="Arial"/>
          <w:b/>
          <w:bCs/>
          <w:color w:val="000000" w:themeColor="text1"/>
          <w:sz w:val="18"/>
          <w:szCs w:val="18"/>
          <w:lang w:val="en-US"/>
        </w:rPr>
      </w:pPr>
    </w:p>
    <w:p w14:paraId="0DBB01F3" w14:textId="0EAB2251" w:rsidR="003161BE" w:rsidRPr="000E39EF" w:rsidRDefault="003161BE" w:rsidP="002B18A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</w:pPr>
      <w:r w:rsidRPr="000E39EF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 xml:space="preserve">Torino, 22 </w:t>
      </w:r>
      <w:proofErr w:type="spellStart"/>
      <w:r w:rsidRPr="000E39EF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giu</w:t>
      </w:r>
      <w:r w:rsidR="00DE0EEB" w:rsidRPr="000E39EF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gno</w:t>
      </w:r>
      <w:proofErr w:type="spellEnd"/>
      <w:r w:rsidRPr="000E39EF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 xml:space="preserve"> 2022</w:t>
      </w:r>
    </w:p>
    <w:p w14:paraId="4E4F2AB1" w14:textId="4E25B552" w:rsidR="003161BE" w:rsidRDefault="003161BE" w:rsidP="002B18A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Verdana" w:hAnsi="Verdana" w:cs="Arial"/>
          <w:b/>
          <w:bCs/>
          <w:color w:val="000000" w:themeColor="text1"/>
          <w:sz w:val="19"/>
          <w:szCs w:val="19"/>
          <w:lang w:val="en-US"/>
        </w:rPr>
      </w:pPr>
    </w:p>
    <w:p w14:paraId="0798C68E" w14:textId="03BDF066" w:rsidR="00FD523F" w:rsidRDefault="003161BE" w:rsidP="003161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346D16">
        <w:rPr>
          <w:rFonts w:eastAsia="Verdana" w:cstheme="minorHAnsi"/>
          <w:b/>
          <w:color w:val="000000"/>
          <w:sz w:val="22"/>
          <w:szCs w:val="22"/>
        </w:rPr>
        <w:t>Bottom Up!</w:t>
      </w:r>
      <w:r w:rsidRPr="00346D16">
        <w:rPr>
          <w:rFonts w:eastAsia="Verdana" w:cstheme="minorHAnsi"/>
          <w:b/>
          <w:sz w:val="22"/>
          <w:szCs w:val="22"/>
        </w:rPr>
        <w:t>,</w:t>
      </w:r>
      <w:r w:rsidR="000441C7" w:rsidRPr="00346D16">
        <w:rPr>
          <w:rFonts w:eastAsia="Verdana" w:cstheme="minorHAnsi"/>
          <w:b/>
          <w:sz w:val="22"/>
          <w:szCs w:val="22"/>
        </w:rPr>
        <w:t xml:space="preserve"> </w:t>
      </w:r>
      <w:r w:rsidRPr="00346D16">
        <w:rPr>
          <w:rFonts w:eastAsia="Verdana" w:cstheme="minorHAnsi"/>
          <w:color w:val="000000"/>
          <w:sz w:val="22"/>
          <w:szCs w:val="22"/>
        </w:rPr>
        <w:t>il festival di architettura di Torin</w:t>
      </w:r>
      <w:r w:rsidR="000441C7" w:rsidRPr="00346D16">
        <w:rPr>
          <w:rFonts w:eastAsia="Verdana" w:cstheme="minorHAnsi"/>
          <w:color w:val="000000"/>
          <w:sz w:val="22"/>
          <w:szCs w:val="22"/>
        </w:rPr>
        <w:t xml:space="preserve">o </w:t>
      </w:r>
      <w:r w:rsidR="00346D16">
        <w:rPr>
          <w:rFonts w:eastAsia="Verdana" w:cstheme="minorHAnsi"/>
          <w:color w:val="000000"/>
          <w:sz w:val="22"/>
          <w:szCs w:val="22"/>
        </w:rPr>
        <w:t>ideato e promosso da</w:t>
      </w:r>
      <w:r w:rsidR="002B0031">
        <w:rPr>
          <w:rFonts w:eastAsia="Verdana" w:cstheme="minorHAnsi"/>
          <w:color w:val="000000"/>
          <w:sz w:val="22"/>
          <w:szCs w:val="22"/>
        </w:rPr>
        <w:t>lla</w:t>
      </w:r>
      <w:r w:rsidRPr="00346D16">
        <w:rPr>
          <w:rFonts w:eastAsia="Verdana" w:cstheme="minorHAnsi"/>
          <w:color w:val="000000"/>
          <w:sz w:val="22"/>
          <w:szCs w:val="22"/>
        </w:rPr>
        <w:t xml:space="preserve"> Fondazione per l’architettura / Torino e </w:t>
      </w:r>
      <w:r w:rsidR="00346D16">
        <w:rPr>
          <w:rFonts w:eastAsia="Verdana" w:cstheme="minorHAnsi"/>
          <w:color w:val="000000"/>
          <w:sz w:val="22"/>
          <w:szCs w:val="22"/>
        </w:rPr>
        <w:t>dall’</w:t>
      </w:r>
      <w:r w:rsidRPr="00346D16">
        <w:rPr>
          <w:rFonts w:eastAsia="Verdana" w:cstheme="minorHAnsi"/>
          <w:color w:val="000000"/>
          <w:sz w:val="22"/>
          <w:szCs w:val="22"/>
        </w:rPr>
        <w:t xml:space="preserve">Ordine degli Architetti </w:t>
      </w:r>
      <w:r w:rsidRPr="00346D16">
        <w:rPr>
          <w:rFonts w:eastAsia="Verdana" w:cstheme="minorHAnsi"/>
          <w:sz w:val="22"/>
          <w:szCs w:val="22"/>
        </w:rPr>
        <w:t>di</w:t>
      </w:r>
      <w:r w:rsidRPr="00346D16">
        <w:rPr>
          <w:rFonts w:eastAsia="Verdana" w:cstheme="minorHAnsi"/>
          <w:color w:val="000000"/>
          <w:sz w:val="22"/>
          <w:szCs w:val="22"/>
        </w:rPr>
        <w:t xml:space="preserve"> Torino, </w:t>
      </w:r>
      <w:r w:rsidRPr="00346D16">
        <w:rPr>
          <w:rFonts w:eastAsia="Verdana" w:cstheme="minorHAnsi"/>
          <w:sz w:val="22"/>
          <w:szCs w:val="22"/>
        </w:rPr>
        <w:t xml:space="preserve">con il contributo </w:t>
      </w:r>
      <w:r w:rsidRPr="00346D16">
        <w:rPr>
          <w:rFonts w:eastAsia="Verdana" w:cstheme="minorHAnsi"/>
          <w:color w:val="000000"/>
          <w:sz w:val="22"/>
          <w:szCs w:val="22"/>
        </w:rPr>
        <w:t>dell</w:t>
      </w:r>
      <w:r w:rsidRPr="00346D16">
        <w:rPr>
          <w:rFonts w:eastAsia="Verdana" w:cstheme="minorHAnsi"/>
          <w:sz w:val="22"/>
          <w:szCs w:val="22"/>
        </w:rPr>
        <w:t>a Fondazione Compagnia di San Paolo e della Consulta</w:t>
      </w:r>
      <w:r w:rsidRPr="00346D16">
        <w:rPr>
          <w:rFonts w:eastAsia="Times New Roman" w:cstheme="minorHAnsi"/>
          <w:sz w:val="28"/>
          <w:szCs w:val="28"/>
        </w:rPr>
        <w:t xml:space="preserve"> </w:t>
      </w:r>
      <w:r w:rsidRPr="00346D16">
        <w:rPr>
          <w:rFonts w:eastAsia="Times New Roman" w:cstheme="minorHAnsi"/>
          <w:sz w:val="20"/>
          <w:szCs w:val="20"/>
        </w:rPr>
        <w:t>Valorizzazione Beni Artistici e Culturali di Torino</w:t>
      </w:r>
      <w:r w:rsidRPr="00346D16">
        <w:rPr>
          <w:rFonts w:eastAsia="Verdana" w:cstheme="minorHAnsi"/>
          <w:sz w:val="22"/>
          <w:szCs w:val="22"/>
        </w:rPr>
        <w:t xml:space="preserve">, </w:t>
      </w:r>
      <w:r w:rsidR="00D4691D" w:rsidRPr="00346D16">
        <w:rPr>
          <w:rFonts w:eastAsia="Verdana" w:cstheme="minorHAnsi"/>
          <w:sz w:val="22"/>
          <w:szCs w:val="22"/>
        </w:rPr>
        <w:t xml:space="preserve"> </w:t>
      </w:r>
      <w:r w:rsidR="002B0031">
        <w:rPr>
          <w:rFonts w:eastAsia="Verdana" w:cstheme="minorHAnsi"/>
          <w:sz w:val="22"/>
          <w:szCs w:val="22"/>
        </w:rPr>
        <w:t>giunto</w:t>
      </w:r>
      <w:r w:rsidR="00346D16">
        <w:rPr>
          <w:rFonts w:eastAsia="Verdana" w:cstheme="minorHAnsi"/>
          <w:sz w:val="22"/>
          <w:szCs w:val="22"/>
        </w:rPr>
        <w:t xml:space="preserve"> </w:t>
      </w:r>
      <w:r w:rsidR="002B0031">
        <w:rPr>
          <w:rFonts w:eastAsia="Verdana" w:cstheme="minorHAnsi"/>
          <w:sz w:val="22"/>
          <w:szCs w:val="22"/>
        </w:rPr>
        <w:t>a</w:t>
      </w:r>
      <w:r w:rsidR="00346D16">
        <w:rPr>
          <w:rFonts w:eastAsia="Verdana" w:cstheme="minorHAnsi"/>
          <w:sz w:val="22"/>
          <w:szCs w:val="22"/>
        </w:rPr>
        <w:t>l</w:t>
      </w:r>
      <w:r w:rsidR="002B0031">
        <w:rPr>
          <w:rFonts w:eastAsia="Verdana" w:cstheme="minorHAnsi"/>
          <w:sz w:val="22"/>
          <w:szCs w:val="22"/>
        </w:rPr>
        <w:t xml:space="preserve">la </w:t>
      </w:r>
      <w:r w:rsidR="00D4691D" w:rsidRPr="00346D16">
        <w:rPr>
          <w:rFonts w:eastAsia="Verdana" w:cstheme="minorHAnsi"/>
          <w:sz w:val="22"/>
          <w:szCs w:val="22"/>
        </w:rPr>
        <w:t>seconda edizione</w:t>
      </w:r>
      <w:r w:rsidR="00235032">
        <w:rPr>
          <w:rFonts w:eastAsia="Verdana" w:cstheme="minorHAnsi"/>
          <w:sz w:val="22"/>
          <w:szCs w:val="22"/>
        </w:rPr>
        <w:t xml:space="preserve"> (presentata il 17 marzo</w:t>
      </w:r>
      <w:r w:rsidR="00E73475">
        <w:rPr>
          <w:rFonts w:eastAsia="Verdana" w:cstheme="minorHAnsi"/>
          <w:sz w:val="22"/>
          <w:szCs w:val="22"/>
        </w:rPr>
        <w:t xml:space="preserve"> 2022)</w:t>
      </w:r>
      <w:r w:rsidR="00235032">
        <w:rPr>
          <w:rFonts w:eastAsia="Verdana" w:cstheme="minorHAnsi"/>
          <w:sz w:val="22"/>
          <w:szCs w:val="22"/>
        </w:rPr>
        <w:t xml:space="preserve"> </w:t>
      </w:r>
      <w:r w:rsidR="000441C7" w:rsidRPr="00346D16">
        <w:rPr>
          <w:rFonts w:eastAsia="Verdana" w:cstheme="minorHAnsi"/>
          <w:sz w:val="22"/>
          <w:szCs w:val="22"/>
        </w:rPr>
        <w:t>procede nel suo</w:t>
      </w:r>
      <w:r w:rsidR="00D4691D" w:rsidRPr="00346D16">
        <w:rPr>
          <w:rFonts w:eastAsia="Verdana" w:cstheme="minorHAnsi"/>
          <w:sz w:val="22"/>
          <w:szCs w:val="22"/>
        </w:rPr>
        <w:t xml:space="preserve"> percorso</w:t>
      </w:r>
      <w:r w:rsidR="00514C06">
        <w:rPr>
          <w:rFonts w:eastAsia="Verdana" w:cstheme="minorHAnsi"/>
          <w:sz w:val="22"/>
          <w:szCs w:val="22"/>
        </w:rPr>
        <w:t xml:space="preserve"> a tappe</w:t>
      </w:r>
      <w:r w:rsidR="00346D16" w:rsidRPr="00346D16">
        <w:rPr>
          <w:rFonts w:eastAsia="Verdana" w:cstheme="minorHAnsi"/>
          <w:sz w:val="22"/>
          <w:szCs w:val="22"/>
        </w:rPr>
        <w:t xml:space="preserve"> </w:t>
      </w:r>
      <w:r w:rsidR="000441C7" w:rsidRPr="00346D16">
        <w:rPr>
          <w:rFonts w:eastAsia="Verdana" w:cstheme="minorHAnsi"/>
          <w:sz w:val="22"/>
          <w:szCs w:val="22"/>
        </w:rPr>
        <w:t xml:space="preserve">e svela i nomi degli </w:t>
      </w:r>
      <w:r w:rsidR="002770FD" w:rsidRPr="002770FD">
        <w:rPr>
          <w:rFonts w:eastAsia="Verdana" w:cstheme="minorHAnsi"/>
          <w:b/>
          <w:bCs/>
          <w:sz w:val="22"/>
          <w:szCs w:val="22"/>
        </w:rPr>
        <w:t>8 studi e collettivi di architettura</w:t>
      </w:r>
      <w:r w:rsidR="002770FD" w:rsidRPr="002770FD">
        <w:rPr>
          <w:rFonts w:eastAsia="Verdana" w:cstheme="minorHAnsi"/>
          <w:sz w:val="22"/>
          <w:szCs w:val="22"/>
        </w:rPr>
        <w:t xml:space="preserve"> </w:t>
      </w:r>
      <w:r w:rsidR="000441C7" w:rsidRPr="00346D16">
        <w:rPr>
          <w:rFonts w:eastAsia="Verdana" w:cstheme="minorHAnsi"/>
          <w:sz w:val="22"/>
          <w:szCs w:val="22"/>
        </w:rPr>
        <w:t>che sono stati selezionati</w:t>
      </w:r>
      <w:r w:rsidR="00565170">
        <w:rPr>
          <w:rFonts w:eastAsia="Verdana" w:cstheme="minorHAnsi"/>
          <w:sz w:val="22"/>
          <w:szCs w:val="22"/>
        </w:rPr>
        <w:t xml:space="preserve"> </w:t>
      </w:r>
      <w:r w:rsidR="00064933">
        <w:rPr>
          <w:rFonts w:eastAsia="Verdana" w:cstheme="minorHAnsi"/>
          <w:sz w:val="22"/>
          <w:szCs w:val="22"/>
        </w:rPr>
        <w:t xml:space="preserve">(tra le </w:t>
      </w:r>
      <w:r w:rsidR="00064933" w:rsidRPr="00346D16">
        <w:rPr>
          <w:rFonts w:eastAsia="Verdana" w:cstheme="minorHAnsi"/>
          <w:sz w:val="22"/>
          <w:szCs w:val="22"/>
        </w:rPr>
        <w:t xml:space="preserve">31 </w:t>
      </w:r>
      <w:r w:rsidR="00064933">
        <w:rPr>
          <w:rFonts w:eastAsia="Verdana" w:cstheme="minorHAnsi"/>
          <w:sz w:val="22"/>
          <w:szCs w:val="22"/>
        </w:rPr>
        <w:t xml:space="preserve">le </w:t>
      </w:r>
      <w:r w:rsidR="00064933" w:rsidRPr="00346D16">
        <w:rPr>
          <w:rFonts w:eastAsia="Verdana" w:cstheme="minorHAnsi"/>
          <w:sz w:val="22"/>
          <w:szCs w:val="22"/>
        </w:rPr>
        <w:t>candidature p</w:t>
      </w:r>
      <w:r w:rsidR="00064933">
        <w:rPr>
          <w:rFonts w:eastAsia="Verdana" w:cstheme="minorHAnsi"/>
          <w:sz w:val="22"/>
          <w:szCs w:val="22"/>
        </w:rPr>
        <w:t>e</w:t>
      </w:r>
      <w:r w:rsidR="00064933" w:rsidRPr="00346D16">
        <w:rPr>
          <w:rFonts w:eastAsia="Verdana" w:cstheme="minorHAnsi"/>
          <w:sz w:val="22"/>
          <w:szCs w:val="22"/>
        </w:rPr>
        <w:t>rvenute</w:t>
      </w:r>
      <w:r w:rsidR="00064933">
        <w:rPr>
          <w:rFonts w:eastAsia="Verdana" w:cstheme="minorHAnsi"/>
          <w:sz w:val="22"/>
          <w:szCs w:val="22"/>
        </w:rPr>
        <w:t xml:space="preserve">) </w:t>
      </w:r>
      <w:r w:rsidR="00565170">
        <w:rPr>
          <w:rFonts w:eastAsia="Verdana" w:cstheme="minorHAnsi"/>
          <w:sz w:val="22"/>
          <w:szCs w:val="22"/>
        </w:rPr>
        <w:t>a seguito del bando</w:t>
      </w:r>
      <w:r w:rsidR="00064933">
        <w:rPr>
          <w:rFonts w:eastAsia="Verdana" w:cstheme="minorHAnsi"/>
          <w:sz w:val="22"/>
          <w:szCs w:val="22"/>
        </w:rPr>
        <w:t>. Questi progettisti</w:t>
      </w:r>
      <w:r w:rsidR="00FD523F">
        <w:rPr>
          <w:rFonts w:eastAsia="Verdana" w:cstheme="minorHAnsi"/>
          <w:sz w:val="22"/>
          <w:szCs w:val="22"/>
        </w:rPr>
        <w:t xml:space="preserve"> </w:t>
      </w:r>
      <w:r w:rsidR="00064933">
        <w:rPr>
          <w:rFonts w:eastAsia="Verdana" w:cstheme="minorHAnsi"/>
          <w:sz w:val="22"/>
          <w:szCs w:val="22"/>
        </w:rPr>
        <w:t xml:space="preserve">saranno impegnati nella co-progettazione delle aree all’aperto </w:t>
      </w:r>
      <w:r w:rsidR="000441C7" w:rsidRPr="00346D16">
        <w:rPr>
          <w:rFonts w:eastAsia="Verdana" w:cstheme="minorHAnsi"/>
          <w:sz w:val="22"/>
          <w:szCs w:val="22"/>
        </w:rPr>
        <w:t>dei presidi civici</w:t>
      </w:r>
      <w:r w:rsidR="00FD523F">
        <w:rPr>
          <w:rFonts w:eastAsia="Verdana" w:cstheme="minorHAnsi"/>
          <w:sz w:val="22"/>
          <w:szCs w:val="22"/>
        </w:rPr>
        <w:t xml:space="preserve">, </w:t>
      </w:r>
      <w:r w:rsidR="000441C7" w:rsidRPr="00346D16">
        <w:rPr>
          <w:rFonts w:eastAsia="Verdana" w:cstheme="minorHAnsi"/>
          <w:sz w:val="22"/>
          <w:szCs w:val="22"/>
        </w:rPr>
        <w:t>già seleziona</w:t>
      </w:r>
      <w:r w:rsidR="00D4691D" w:rsidRPr="00346D16">
        <w:rPr>
          <w:rFonts w:eastAsia="Verdana" w:cstheme="minorHAnsi"/>
          <w:sz w:val="22"/>
          <w:szCs w:val="22"/>
        </w:rPr>
        <w:t>ti</w:t>
      </w:r>
      <w:r w:rsidR="000441C7" w:rsidRPr="00346D16">
        <w:rPr>
          <w:rFonts w:eastAsia="Verdana" w:cstheme="minorHAnsi"/>
          <w:sz w:val="22"/>
          <w:szCs w:val="22"/>
        </w:rPr>
        <w:t xml:space="preserve"> </w:t>
      </w:r>
      <w:r w:rsidR="00565170">
        <w:rPr>
          <w:rFonts w:eastAsia="Verdana" w:cstheme="minorHAnsi"/>
          <w:sz w:val="22"/>
          <w:szCs w:val="22"/>
        </w:rPr>
        <w:t xml:space="preserve">nel mese di </w:t>
      </w:r>
      <w:r w:rsidR="00064933">
        <w:rPr>
          <w:rFonts w:eastAsia="Verdana" w:cstheme="minorHAnsi"/>
          <w:sz w:val="22"/>
          <w:szCs w:val="22"/>
        </w:rPr>
        <w:t>maggio</w:t>
      </w:r>
      <w:r w:rsidR="00FD523F">
        <w:rPr>
          <w:rFonts w:eastAsia="Verdana" w:cstheme="minorHAnsi"/>
          <w:sz w:val="22"/>
          <w:szCs w:val="22"/>
        </w:rPr>
        <w:t>.</w:t>
      </w:r>
    </w:p>
    <w:p w14:paraId="671D5739" w14:textId="21DBA1A3" w:rsidR="002B0031" w:rsidRDefault="00FD523F" w:rsidP="003161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>
        <w:rPr>
          <w:rFonts w:eastAsia="Verdana" w:cstheme="minorHAnsi"/>
          <w:sz w:val="22"/>
          <w:szCs w:val="22"/>
        </w:rPr>
        <w:t>8 progettisti per 8 centri</w:t>
      </w:r>
      <w:r w:rsidR="00064933">
        <w:rPr>
          <w:rFonts w:eastAsia="Verdana" w:cstheme="minorHAnsi"/>
          <w:sz w:val="22"/>
          <w:szCs w:val="22"/>
        </w:rPr>
        <w:t>,</w:t>
      </w:r>
      <w:r>
        <w:rPr>
          <w:rFonts w:eastAsia="Verdana" w:cstheme="minorHAnsi"/>
          <w:sz w:val="22"/>
          <w:szCs w:val="22"/>
        </w:rPr>
        <w:t xml:space="preserve"> di </w:t>
      </w:r>
      <w:r w:rsidR="006E16F3">
        <w:rPr>
          <w:rFonts w:eastAsia="Verdana" w:cstheme="minorHAnsi"/>
          <w:sz w:val="22"/>
          <w:szCs w:val="22"/>
        </w:rPr>
        <w:t xml:space="preserve">cui </w:t>
      </w:r>
      <w:r w:rsidR="006E16F3" w:rsidRPr="00FD523F">
        <w:rPr>
          <w:rFonts w:eastAsia="Verdana" w:cstheme="minorHAnsi"/>
          <w:sz w:val="22"/>
          <w:szCs w:val="22"/>
        </w:rPr>
        <w:t>4</w:t>
      </w:r>
      <w:r w:rsidRPr="00FD523F">
        <w:rPr>
          <w:rFonts w:eastAsia="Verdana" w:cstheme="minorHAnsi"/>
          <w:sz w:val="22"/>
          <w:szCs w:val="22"/>
        </w:rPr>
        <w:t xml:space="preserve"> a Torino e 4 fuori Torino (Biella, Ivrea, Groscavallo, Moncalieri). </w:t>
      </w:r>
      <w:r w:rsidR="00064933">
        <w:rPr>
          <w:rFonts w:eastAsia="Verdana" w:cstheme="minorHAnsi"/>
          <w:sz w:val="22"/>
          <w:szCs w:val="22"/>
        </w:rPr>
        <w:t xml:space="preserve">Le idee di trasformazione riguardano </w:t>
      </w:r>
      <w:r w:rsidR="00D71E77">
        <w:rPr>
          <w:rFonts w:eastAsia="Verdana" w:cstheme="minorHAnsi"/>
          <w:sz w:val="22"/>
          <w:szCs w:val="22"/>
        </w:rPr>
        <w:t>parcheggi, pedonalizzazione di strade, installazioni artistiche,</w:t>
      </w:r>
      <w:r w:rsidR="00514C06">
        <w:rPr>
          <w:rFonts w:eastAsia="Verdana" w:cstheme="minorHAnsi"/>
          <w:sz w:val="22"/>
          <w:szCs w:val="22"/>
        </w:rPr>
        <w:t xml:space="preserve"> </w:t>
      </w:r>
      <w:r w:rsidR="00D71E77">
        <w:rPr>
          <w:rFonts w:eastAsia="Verdana" w:cstheme="minorHAnsi"/>
          <w:sz w:val="22"/>
          <w:szCs w:val="22"/>
        </w:rPr>
        <w:t>giardini, cortili e orti urbani.</w:t>
      </w:r>
    </w:p>
    <w:p w14:paraId="3FB3DB58" w14:textId="77777777" w:rsidR="002B0031" w:rsidRDefault="002B0031" w:rsidP="003161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</w:p>
    <w:p w14:paraId="287F44D4" w14:textId="2496A549" w:rsidR="00565170" w:rsidRDefault="00565170" w:rsidP="003161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>
        <w:rPr>
          <w:rFonts w:eastAsia="Verdana" w:cstheme="minorHAnsi"/>
          <w:sz w:val="22"/>
          <w:szCs w:val="22"/>
        </w:rPr>
        <w:t xml:space="preserve">Di seguito, gli abbinamenti </w:t>
      </w:r>
      <w:r w:rsidR="00064933">
        <w:rPr>
          <w:rFonts w:eastAsia="Verdana" w:cstheme="minorHAnsi"/>
          <w:sz w:val="22"/>
          <w:szCs w:val="22"/>
        </w:rPr>
        <w:t xml:space="preserve">tra luoghi e progettisti </w:t>
      </w:r>
      <w:r w:rsidR="006E16F3">
        <w:rPr>
          <w:rFonts w:eastAsia="Verdana" w:cstheme="minorHAnsi"/>
          <w:sz w:val="22"/>
          <w:szCs w:val="22"/>
        </w:rPr>
        <w:t xml:space="preserve">che sono stati </w:t>
      </w:r>
      <w:r>
        <w:rPr>
          <w:rFonts w:eastAsia="Verdana" w:cstheme="minorHAnsi"/>
          <w:sz w:val="22"/>
          <w:szCs w:val="22"/>
        </w:rPr>
        <w:t>presentati pubblicamente mercoled</w:t>
      </w:r>
      <w:r w:rsidR="00835E56">
        <w:rPr>
          <w:rFonts w:eastAsia="Verdana" w:cstheme="minorHAnsi"/>
          <w:sz w:val="22"/>
          <w:szCs w:val="22"/>
        </w:rPr>
        <w:t>ì</w:t>
      </w:r>
      <w:r>
        <w:rPr>
          <w:rFonts w:eastAsia="Verdana" w:cstheme="minorHAnsi"/>
          <w:sz w:val="22"/>
          <w:szCs w:val="22"/>
        </w:rPr>
        <w:t xml:space="preserve"> 22 giugno presso Porto Urbano</w:t>
      </w:r>
      <w:r w:rsidR="00514C06">
        <w:rPr>
          <w:rFonts w:eastAsia="Verdana" w:cstheme="minorHAnsi"/>
          <w:sz w:val="22"/>
          <w:szCs w:val="22"/>
        </w:rPr>
        <w:t xml:space="preserve"> ai </w:t>
      </w:r>
      <w:r>
        <w:rPr>
          <w:rFonts w:eastAsia="Verdana" w:cstheme="minorHAnsi"/>
          <w:sz w:val="22"/>
          <w:szCs w:val="22"/>
        </w:rPr>
        <w:t>Murazzi del Po</w:t>
      </w:r>
      <w:r w:rsidR="00514C06">
        <w:rPr>
          <w:rFonts w:eastAsia="Verdana" w:cstheme="minorHAnsi"/>
          <w:sz w:val="22"/>
          <w:szCs w:val="22"/>
        </w:rPr>
        <w:t>:</w:t>
      </w:r>
    </w:p>
    <w:p w14:paraId="254B1579" w14:textId="77777777" w:rsidR="00565170" w:rsidRPr="002F6650" w:rsidRDefault="00565170" w:rsidP="003161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0"/>
          <w:szCs w:val="20"/>
        </w:rPr>
      </w:pPr>
    </w:p>
    <w:p w14:paraId="48463B03" w14:textId="14774034" w:rsidR="005512EC" w:rsidRPr="00064933" w:rsidRDefault="00651398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>SPAZIO HYDRO</w:t>
      </w:r>
      <w:r w:rsidR="00064933">
        <w:rPr>
          <w:rFonts w:eastAsia="Verdana" w:cstheme="minorHAnsi"/>
          <w:sz w:val="22"/>
          <w:szCs w:val="22"/>
        </w:rPr>
        <w:t>,</w:t>
      </w:r>
      <w:r w:rsidRPr="00064933">
        <w:rPr>
          <w:rFonts w:eastAsia="Verdana" w:cstheme="minorHAnsi"/>
          <w:sz w:val="22"/>
          <w:szCs w:val="22"/>
        </w:rPr>
        <w:t xml:space="preserve"> a </w:t>
      </w:r>
      <w:r w:rsidR="005512EC" w:rsidRPr="00064933">
        <w:rPr>
          <w:rFonts w:eastAsia="Verdana" w:cstheme="minorHAnsi"/>
          <w:sz w:val="22"/>
          <w:szCs w:val="22"/>
        </w:rPr>
        <w:t xml:space="preserve">Biella </w:t>
      </w:r>
      <w:r w:rsidRPr="00064933">
        <w:rPr>
          <w:rFonts w:eastAsia="Verdana" w:cstheme="minorHAnsi"/>
          <w:sz w:val="22"/>
          <w:szCs w:val="22"/>
        </w:rPr>
        <w:t xml:space="preserve">abbinato a STUDIO CAVAGLIÀ </w:t>
      </w:r>
      <w:r w:rsidR="005512EC" w:rsidRPr="00064933">
        <w:rPr>
          <w:rFonts w:eastAsia="Verdana" w:cstheme="minorHAnsi"/>
          <w:sz w:val="22"/>
          <w:szCs w:val="22"/>
        </w:rPr>
        <w:t>(Gianfranco Cavaglià, Anna Rita Bertorello)</w:t>
      </w:r>
    </w:p>
    <w:p w14:paraId="5A479700" w14:textId="47AE7756" w:rsidR="005512EC" w:rsidRPr="00064933" w:rsidRDefault="00651398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>AREA BEPPE FERRANDO - AREA 8 VILLAGGI - AREA SAN BARTOLOMEO/ TRAVERSAGNA/</w:t>
      </w:r>
      <w:r w:rsidR="00064933">
        <w:rPr>
          <w:rFonts w:eastAsia="Verdana" w:cstheme="minorHAnsi"/>
          <w:sz w:val="22"/>
          <w:szCs w:val="22"/>
        </w:rPr>
        <w:t xml:space="preserve"> </w:t>
      </w:r>
      <w:r w:rsidRPr="00064933">
        <w:rPr>
          <w:rFonts w:eastAsia="Verdana" w:cstheme="minorHAnsi"/>
          <w:sz w:val="22"/>
          <w:szCs w:val="22"/>
        </w:rPr>
        <w:t xml:space="preserve">RIVOTTI, a </w:t>
      </w:r>
      <w:r w:rsidR="005512EC" w:rsidRPr="00064933">
        <w:rPr>
          <w:rFonts w:eastAsia="Verdana" w:cstheme="minorHAnsi"/>
          <w:sz w:val="22"/>
          <w:szCs w:val="22"/>
        </w:rPr>
        <w:t xml:space="preserve">Groscavallo, TO </w:t>
      </w:r>
      <w:r w:rsidRPr="00064933">
        <w:rPr>
          <w:rFonts w:eastAsia="Verdana" w:cstheme="minorHAnsi"/>
          <w:sz w:val="22"/>
          <w:szCs w:val="22"/>
        </w:rPr>
        <w:t xml:space="preserve">abbinato </w:t>
      </w:r>
      <w:r w:rsidR="005512EC" w:rsidRPr="00064933">
        <w:rPr>
          <w:rFonts w:eastAsia="Verdana" w:cstheme="minorHAnsi"/>
          <w:sz w:val="22"/>
          <w:szCs w:val="22"/>
        </w:rPr>
        <w:t>con</w:t>
      </w:r>
      <w:r w:rsidRPr="00064933">
        <w:rPr>
          <w:rFonts w:eastAsia="Verdana" w:cstheme="minorHAnsi"/>
          <w:sz w:val="22"/>
          <w:szCs w:val="22"/>
        </w:rPr>
        <w:t xml:space="preserve"> il</w:t>
      </w:r>
      <w:r w:rsidR="005512EC" w:rsidRPr="00064933">
        <w:rPr>
          <w:rFonts w:eastAsia="Verdana" w:cstheme="minorHAnsi"/>
          <w:sz w:val="22"/>
          <w:szCs w:val="22"/>
        </w:rPr>
        <w:t xml:space="preserve"> </w:t>
      </w:r>
      <w:r w:rsidRPr="00064933">
        <w:rPr>
          <w:rFonts w:eastAsia="Verdana" w:cstheme="minorHAnsi"/>
          <w:sz w:val="22"/>
          <w:szCs w:val="22"/>
        </w:rPr>
        <w:t xml:space="preserve">COLLETTIVO CITTÀ MORBIDA </w:t>
      </w:r>
      <w:r w:rsidR="005512EC" w:rsidRPr="00064933">
        <w:rPr>
          <w:rFonts w:eastAsia="Verdana" w:cstheme="minorHAnsi"/>
          <w:sz w:val="22"/>
          <w:szCs w:val="22"/>
        </w:rPr>
        <w:t xml:space="preserve">(Grazia </w:t>
      </w:r>
      <w:proofErr w:type="spellStart"/>
      <w:r w:rsidR="005512EC" w:rsidRPr="00064933">
        <w:rPr>
          <w:rFonts w:eastAsia="Verdana" w:cstheme="minorHAnsi"/>
          <w:sz w:val="22"/>
          <w:szCs w:val="22"/>
        </w:rPr>
        <w:t>Carioscia</w:t>
      </w:r>
      <w:proofErr w:type="spellEnd"/>
      <w:r w:rsidR="005512EC" w:rsidRPr="00064933">
        <w:rPr>
          <w:rFonts w:eastAsia="Verdana" w:cstheme="minorHAnsi"/>
          <w:sz w:val="22"/>
          <w:szCs w:val="22"/>
        </w:rPr>
        <w:t>, Valeria Federighi, Veronica Buratto)</w:t>
      </w:r>
    </w:p>
    <w:p w14:paraId="50663FD8" w14:textId="143C5D35" w:rsidR="00DB1778" w:rsidRPr="00064933" w:rsidRDefault="00DB1778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 xml:space="preserve">ZAC! </w:t>
      </w:r>
      <w:r w:rsidR="00651398" w:rsidRPr="00064933">
        <w:rPr>
          <w:rFonts w:eastAsia="Verdana" w:cstheme="minorHAnsi"/>
          <w:sz w:val="22"/>
          <w:szCs w:val="22"/>
        </w:rPr>
        <w:t>ZONE ATTIVE DI CITTADINANZA a</w:t>
      </w:r>
      <w:r w:rsidRPr="00064933">
        <w:rPr>
          <w:rFonts w:eastAsia="Verdana" w:cstheme="minorHAnsi"/>
          <w:sz w:val="22"/>
          <w:szCs w:val="22"/>
        </w:rPr>
        <w:t xml:space="preserve"> Ivrea, TO </w:t>
      </w:r>
      <w:r w:rsidR="00651398" w:rsidRPr="00064933">
        <w:rPr>
          <w:rFonts w:eastAsia="Verdana" w:cstheme="minorHAnsi"/>
          <w:sz w:val="22"/>
          <w:szCs w:val="22"/>
        </w:rPr>
        <w:t>abbinato a</w:t>
      </w:r>
      <w:r w:rsidRPr="00064933">
        <w:rPr>
          <w:rFonts w:eastAsia="Verdana" w:cstheme="minorHAnsi"/>
          <w:sz w:val="22"/>
          <w:szCs w:val="22"/>
        </w:rPr>
        <w:t xml:space="preserve"> </w:t>
      </w:r>
      <w:r w:rsidR="00651398" w:rsidRPr="00064933">
        <w:rPr>
          <w:rFonts w:eastAsia="Verdana" w:cstheme="minorHAnsi"/>
          <w:sz w:val="22"/>
          <w:szCs w:val="22"/>
        </w:rPr>
        <w:t xml:space="preserve">KIEZ AGENCY </w:t>
      </w:r>
      <w:r w:rsidRPr="00064933">
        <w:rPr>
          <w:rFonts w:eastAsia="Verdana" w:cstheme="minorHAnsi"/>
          <w:sz w:val="22"/>
          <w:szCs w:val="22"/>
        </w:rPr>
        <w:t>(</w:t>
      </w:r>
      <w:proofErr w:type="spellStart"/>
      <w:r w:rsidRPr="00064933">
        <w:rPr>
          <w:rFonts w:eastAsia="Verdana" w:cstheme="minorHAnsi"/>
          <w:sz w:val="22"/>
          <w:szCs w:val="22"/>
        </w:rPr>
        <w:t>Annalaura</w:t>
      </w:r>
      <w:proofErr w:type="spellEnd"/>
      <w:r w:rsidRPr="00064933">
        <w:rPr>
          <w:rFonts w:eastAsia="Verdana" w:cstheme="minorHAnsi"/>
          <w:sz w:val="22"/>
          <w:szCs w:val="22"/>
        </w:rPr>
        <w:t xml:space="preserve"> Ciampi, Luca Vandini, Matteo Sergi, Enrica Perotti, Monica Malori Scauri)</w:t>
      </w:r>
    </w:p>
    <w:p w14:paraId="77D4F004" w14:textId="3DE6B8D2" w:rsidR="0059796C" w:rsidRPr="00064933" w:rsidRDefault="00651398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 xml:space="preserve">POLIFUNZIONALE DON PIER GIORGIO FERRERO/PIAZZA D’ALLEO, a </w:t>
      </w:r>
      <w:r w:rsidR="0059796C" w:rsidRPr="00064933">
        <w:rPr>
          <w:rFonts w:eastAsia="Verdana" w:cstheme="minorHAnsi"/>
          <w:sz w:val="22"/>
          <w:szCs w:val="22"/>
        </w:rPr>
        <w:t xml:space="preserve">Moncalieri, TO </w:t>
      </w:r>
      <w:r w:rsidRPr="00064933">
        <w:rPr>
          <w:rFonts w:eastAsia="Verdana" w:cstheme="minorHAnsi"/>
          <w:sz w:val="22"/>
          <w:szCs w:val="22"/>
        </w:rPr>
        <w:t>abbinato a</w:t>
      </w:r>
      <w:r w:rsidR="0059796C" w:rsidRPr="00064933">
        <w:rPr>
          <w:rFonts w:eastAsia="Verdana" w:cstheme="minorHAnsi"/>
          <w:sz w:val="22"/>
          <w:szCs w:val="22"/>
        </w:rPr>
        <w:t xml:space="preserve"> </w:t>
      </w:r>
      <w:r w:rsidRPr="00064933">
        <w:rPr>
          <w:rFonts w:eastAsia="Verdana" w:cstheme="minorHAnsi"/>
          <w:sz w:val="22"/>
          <w:szCs w:val="22"/>
        </w:rPr>
        <w:t xml:space="preserve">MA0 STUDIO D'ARCHITETTURA </w:t>
      </w:r>
      <w:r w:rsidR="0059796C" w:rsidRPr="00064933">
        <w:rPr>
          <w:rFonts w:eastAsia="Verdana" w:cstheme="minorHAnsi"/>
          <w:sz w:val="22"/>
          <w:szCs w:val="22"/>
        </w:rPr>
        <w:t>(Alberto Iacovoni, Luca La Torre, Ketty Di Tardo)</w:t>
      </w:r>
    </w:p>
    <w:p w14:paraId="26890A03" w14:textId="69CE8837" w:rsidR="0059796C" w:rsidRPr="00064933" w:rsidRDefault="00651398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>CENTRO GIOVANILE CARTIERA</w:t>
      </w:r>
      <w:r w:rsidR="0059796C" w:rsidRPr="00064933">
        <w:rPr>
          <w:rFonts w:eastAsia="Verdana" w:cstheme="minorHAnsi"/>
          <w:sz w:val="22"/>
          <w:szCs w:val="22"/>
        </w:rPr>
        <w:t xml:space="preserve">, Torino </w:t>
      </w:r>
      <w:r w:rsidRPr="00064933">
        <w:rPr>
          <w:rFonts w:eastAsia="Verdana" w:cstheme="minorHAnsi"/>
          <w:sz w:val="22"/>
          <w:szCs w:val="22"/>
        </w:rPr>
        <w:t>abbinato a MARCANTE – TESTA</w:t>
      </w:r>
    </w:p>
    <w:p w14:paraId="10F3D210" w14:textId="574D3764" w:rsidR="00E17841" w:rsidRPr="00064933" w:rsidRDefault="00E17841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 xml:space="preserve">MUFANT - </w:t>
      </w:r>
      <w:r w:rsidR="00651398" w:rsidRPr="00064933">
        <w:rPr>
          <w:rFonts w:eastAsia="Verdana" w:cstheme="minorHAnsi"/>
          <w:sz w:val="22"/>
          <w:szCs w:val="22"/>
        </w:rPr>
        <w:t>MUSEO DEL FANTASTICO E DELLA FANTASCIENZA TORINO, abbinat</w:t>
      </w:r>
      <w:r w:rsidR="00064933">
        <w:rPr>
          <w:rFonts w:eastAsia="Verdana" w:cstheme="minorHAnsi"/>
          <w:sz w:val="22"/>
          <w:szCs w:val="22"/>
        </w:rPr>
        <w:t>o</w:t>
      </w:r>
      <w:r w:rsidR="00651398" w:rsidRPr="00064933">
        <w:rPr>
          <w:rFonts w:eastAsia="Verdana" w:cstheme="minorHAnsi"/>
          <w:sz w:val="22"/>
          <w:szCs w:val="22"/>
        </w:rPr>
        <w:t xml:space="preserve"> a </w:t>
      </w:r>
      <w:r w:rsidRPr="00064933">
        <w:rPr>
          <w:rFonts w:eastAsia="Verdana" w:cstheme="minorHAnsi"/>
          <w:sz w:val="22"/>
          <w:szCs w:val="22"/>
        </w:rPr>
        <w:t>STUDIO FLUDD (Marilivia Minnici, Eleonora Diana, Sara Maragotto)</w:t>
      </w:r>
    </w:p>
    <w:p w14:paraId="0EC9662F" w14:textId="7C87F59F" w:rsidR="00E17841" w:rsidRPr="00064933" w:rsidRDefault="00835E56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 xml:space="preserve">MAGAZZINO SUL PO, </w:t>
      </w:r>
      <w:r w:rsidR="00E17841" w:rsidRPr="00064933">
        <w:rPr>
          <w:rFonts w:eastAsia="Verdana" w:cstheme="minorHAnsi"/>
          <w:sz w:val="22"/>
          <w:szCs w:val="22"/>
        </w:rPr>
        <w:t xml:space="preserve">Torino, </w:t>
      </w:r>
      <w:r w:rsidRPr="00064933">
        <w:rPr>
          <w:rFonts w:eastAsia="Verdana" w:cstheme="minorHAnsi"/>
          <w:sz w:val="22"/>
          <w:szCs w:val="22"/>
        </w:rPr>
        <w:t>abbinato a</w:t>
      </w:r>
      <w:r w:rsidR="00E17841" w:rsidRPr="00064933">
        <w:rPr>
          <w:rFonts w:eastAsia="Verdana" w:cstheme="minorHAnsi"/>
          <w:sz w:val="22"/>
          <w:szCs w:val="22"/>
        </w:rPr>
        <w:t xml:space="preserve"> </w:t>
      </w:r>
      <w:r w:rsidRPr="00064933">
        <w:rPr>
          <w:rFonts w:eastAsia="Verdana" w:cstheme="minorHAnsi"/>
          <w:sz w:val="22"/>
          <w:szCs w:val="22"/>
        </w:rPr>
        <w:t xml:space="preserve">TERZO PAESAGGIO </w:t>
      </w:r>
      <w:r w:rsidR="00E17841" w:rsidRPr="00064933">
        <w:rPr>
          <w:rFonts w:eastAsia="Verdana" w:cstheme="minorHAnsi"/>
          <w:sz w:val="22"/>
          <w:szCs w:val="22"/>
        </w:rPr>
        <w:t>(Marta Bertani, Marianna Frangipane, Egidio Giurdanella)</w:t>
      </w:r>
    </w:p>
    <w:p w14:paraId="66FE1BC9" w14:textId="64E62901" w:rsidR="00E17841" w:rsidRPr="00064933" w:rsidRDefault="00835E56" w:rsidP="00064933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sz w:val="22"/>
          <w:szCs w:val="22"/>
        </w:rPr>
      </w:pPr>
      <w:r w:rsidRPr="00064933">
        <w:rPr>
          <w:rFonts w:eastAsia="Verdana" w:cstheme="minorHAnsi"/>
          <w:sz w:val="22"/>
          <w:szCs w:val="22"/>
        </w:rPr>
        <w:t>VIA BALTEA | LABORATORI DI BARRIERA - COMMUNITY HUB</w:t>
      </w:r>
      <w:r w:rsidR="00E17841" w:rsidRPr="00064933">
        <w:rPr>
          <w:rFonts w:eastAsia="Verdana" w:cstheme="minorHAnsi"/>
          <w:sz w:val="22"/>
          <w:szCs w:val="22"/>
        </w:rPr>
        <w:t xml:space="preserve">, Torino, </w:t>
      </w:r>
      <w:r w:rsidRPr="00064933">
        <w:rPr>
          <w:rFonts w:eastAsia="Verdana" w:cstheme="minorHAnsi"/>
          <w:sz w:val="22"/>
          <w:szCs w:val="22"/>
        </w:rPr>
        <w:t xml:space="preserve">abbinato </w:t>
      </w:r>
      <w:r w:rsidR="00CB042A" w:rsidRPr="00064933">
        <w:rPr>
          <w:rFonts w:eastAsia="Verdana" w:cstheme="minorHAnsi"/>
          <w:sz w:val="22"/>
          <w:szCs w:val="22"/>
        </w:rPr>
        <w:t>a COLLETIVO</w:t>
      </w:r>
      <w:r w:rsidRPr="00064933">
        <w:rPr>
          <w:rFonts w:eastAsia="Verdana" w:cstheme="minorHAnsi"/>
          <w:sz w:val="22"/>
          <w:szCs w:val="22"/>
        </w:rPr>
        <w:t xml:space="preserve"> </w:t>
      </w:r>
      <w:proofErr w:type="spellStart"/>
      <w:r w:rsidR="00CB042A" w:rsidRPr="00064933">
        <w:rPr>
          <w:rFonts w:eastAsia="Verdana" w:cstheme="minorHAnsi"/>
          <w:sz w:val="22"/>
          <w:szCs w:val="22"/>
        </w:rPr>
        <w:t>fr</w:t>
      </w:r>
      <w:r w:rsidRPr="00064933">
        <w:rPr>
          <w:rFonts w:eastAsia="Verdana" w:cstheme="minorHAnsi"/>
          <w:sz w:val="22"/>
          <w:szCs w:val="22"/>
        </w:rPr>
        <w:t>ESCO</w:t>
      </w:r>
      <w:proofErr w:type="spellEnd"/>
      <w:r w:rsidRPr="00064933">
        <w:rPr>
          <w:rFonts w:eastAsia="Verdana" w:cstheme="minorHAnsi"/>
          <w:sz w:val="22"/>
          <w:szCs w:val="22"/>
        </w:rPr>
        <w:t xml:space="preserve"> </w:t>
      </w:r>
      <w:r w:rsidR="00E17841" w:rsidRPr="00064933">
        <w:rPr>
          <w:rFonts w:eastAsia="Verdana" w:cstheme="minorHAnsi"/>
          <w:sz w:val="22"/>
          <w:szCs w:val="22"/>
        </w:rPr>
        <w:t xml:space="preserve">(Emanuel </w:t>
      </w:r>
      <w:proofErr w:type="spellStart"/>
      <w:r w:rsidR="00E17841" w:rsidRPr="00064933">
        <w:rPr>
          <w:rFonts w:eastAsia="Verdana" w:cstheme="minorHAnsi"/>
          <w:sz w:val="22"/>
          <w:szCs w:val="22"/>
        </w:rPr>
        <w:t>Falappa</w:t>
      </w:r>
      <w:proofErr w:type="spellEnd"/>
      <w:r w:rsidR="00E17841" w:rsidRPr="00064933">
        <w:rPr>
          <w:rFonts w:eastAsia="Verdana" w:cstheme="minorHAnsi"/>
          <w:sz w:val="22"/>
          <w:szCs w:val="22"/>
        </w:rPr>
        <w:t xml:space="preserve">, Marco De </w:t>
      </w:r>
      <w:proofErr w:type="spellStart"/>
      <w:r w:rsidR="00E17841" w:rsidRPr="00064933">
        <w:rPr>
          <w:rFonts w:eastAsia="Verdana" w:cstheme="minorHAnsi"/>
          <w:sz w:val="22"/>
          <w:szCs w:val="22"/>
        </w:rPr>
        <w:t>Vincentiis</w:t>
      </w:r>
      <w:proofErr w:type="spellEnd"/>
      <w:r w:rsidR="00E17841" w:rsidRPr="00064933">
        <w:rPr>
          <w:rFonts w:eastAsia="Verdana" w:cstheme="minorHAnsi"/>
          <w:sz w:val="22"/>
          <w:szCs w:val="22"/>
        </w:rPr>
        <w:t>, Silvio Pennesi, Camilla Quesada Pinna, Giulia Damiani</w:t>
      </w:r>
      <w:r w:rsidR="00C6606E">
        <w:rPr>
          <w:rFonts w:eastAsia="Verdana" w:cstheme="minorHAnsi"/>
          <w:sz w:val="22"/>
          <w:szCs w:val="22"/>
        </w:rPr>
        <w:t>)</w:t>
      </w:r>
    </w:p>
    <w:p w14:paraId="400927E3" w14:textId="3A4C00B0" w:rsidR="00346D16" w:rsidRPr="002F6650" w:rsidRDefault="00346D16" w:rsidP="00380537">
      <w:pPr>
        <w:pStyle w:val="NormaleWeb"/>
        <w:shd w:val="clear" w:color="auto" w:fill="FFFFFF"/>
        <w:spacing w:before="0" w:beforeAutospacing="0" w:after="225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</w:p>
    <w:p w14:paraId="10C335E2" w14:textId="70C3FC09" w:rsidR="00346D16" w:rsidRPr="00DE0EEB" w:rsidRDefault="00346D16" w:rsidP="00380537">
      <w:pPr>
        <w:pStyle w:val="NormaleWeb"/>
        <w:shd w:val="clear" w:color="auto" w:fill="FFFFFF"/>
        <w:spacing w:before="0" w:beforeAutospacing="0" w:after="225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</w:pPr>
      <w:r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Le </w:t>
      </w:r>
      <w:proofErr w:type="spellStart"/>
      <w:r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prossime</w:t>
      </w:r>
      <w:proofErr w:type="spellEnd"/>
      <w:r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tappe</w:t>
      </w:r>
      <w:proofErr w:type="spellEnd"/>
      <w:r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del Festival</w:t>
      </w:r>
      <w:r w:rsidR="00514C06"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514C06"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saranno</w:t>
      </w:r>
      <w:proofErr w:type="spellEnd"/>
      <w:r w:rsidR="00514C06" w:rsidRPr="00DE0EEB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n-US"/>
        </w:rPr>
        <w:t>:</w:t>
      </w:r>
    </w:p>
    <w:p w14:paraId="2EDE9619" w14:textId="261033C6" w:rsidR="00346D16" w:rsidRPr="00346D16" w:rsidRDefault="00346D16" w:rsidP="00346D16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 w:rsidRPr="00346D16">
        <w:rPr>
          <w:rFonts w:ascii="Verdana" w:eastAsia="Verdana" w:hAnsi="Verdana" w:cs="Verdana"/>
          <w:b/>
          <w:sz w:val="18"/>
          <w:szCs w:val="18"/>
          <w:highlight w:val="white"/>
        </w:rPr>
        <w:t>Un periodo di formazione</w:t>
      </w:r>
      <w:r w:rsidR="00DE0EEB">
        <w:rPr>
          <w:rFonts w:ascii="Verdana" w:eastAsia="Verdana" w:hAnsi="Verdana" w:cs="Verdana"/>
          <w:b/>
          <w:sz w:val="18"/>
          <w:szCs w:val="18"/>
          <w:highlight w:val="white"/>
        </w:rPr>
        <w:t xml:space="preserve"> di </w:t>
      </w:r>
      <w:proofErr w:type="gramStart"/>
      <w:r w:rsidR="00DE0EEB">
        <w:rPr>
          <w:rFonts w:ascii="Verdana" w:eastAsia="Verdana" w:hAnsi="Verdana" w:cs="Verdana"/>
          <w:b/>
          <w:sz w:val="18"/>
          <w:szCs w:val="18"/>
          <w:highlight w:val="white"/>
        </w:rPr>
        <w:t>4</w:t>
      </w:r>
      <w:proofErr w:type="gramEnd"/>
      <w:r w:rsidR="00DE0EEB">
        <w:rPr>
          <w:rFonts w:ascii="Verdana" w:eastAsia="Verdana" w:hAnsi="Verdana" w:cs="Verdana"/>
          <w:b/>
          <w:sz w:val="18"/>
          <w:szCs w:val="18"/>
          <w:highlight w:val="white"/>
        </w:rPr>
        <w:t xml:space="preserve"> incontri</w:t>
      </w:r>
      <w:r w:rsidRPr="00346D16">
        <w:rPr>
          <w:rFonts w:ascii="Verdana" w:eastAsia="Verdana" w:hAnsi="Verdana" w:cs="Verdana"/>
          <w:b/>
          <w:sz w:val="18"/>
          <w:szCs w:val="18"/>
          <w:highlight w:val="white"/>
        </w:rPr>
        <w:t xml:space="preserve"> nel mese di giugno / luglio</w:t>
      </w:r>
      <w:r w:rsidRPr="00346D16">
        <w:rPr>
          <w:rFonts w:ascii="Verdana" w:eastAsia="Verdana" w:hAnsi="Verdana" w:cs="Verdana"/>
          <w:sz w:val="18"/>
          <w:szCs w:val="18"/>
          <w:highlight w:val="white"/>
        </w:rPr>
        <w:t xml:space="preserve"> r</w:t>
      </w:r>
      <w:r w:rsidRPr="00346D16">
        <w:rPr>
          <w:rFonts w:ascii="Verdana" w:eastAsia="Verdana" w:hAnsi="Verdana" w:cs="Verdana"/>
          <w:sz w:val="18"/>
          <w:szCs w:val="18"/>
        </w:rPr>
        <w:t xml:space="preserve">ivolto </w:t>
      </w:r>
      <w:r w:rsidRPr="00346D16">
        <w:rPr>
          <w:rFonts w:ascii="Verdana" w:eastAsia="Verdana" w:hAnsi="Verdana" w:cs="Verdana"/>
          <w:color w:val="000000"/>
          <w:sz w:val="18"/>
          <w:szCs w:val="18"/>
        </w:rPr>
        <w:t xml:space="preserve">alle comunità degli spazi selezionati e agli architetti loro abbinati, propedeutico alla fase operativa di co-progettazione, di crowdfunding e di community engagement. </w:t>
      </w:r>
    </w:p>
    <w:p w14:paraId="2C311679" w14:textId="77777777" w:rsidR="00346D16" w:rsidRDefault="00346D16" w:rsidP="00346D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 </w:t>
      </w:r>
      <w:r w:rsidRPr="006B5425">
        <w:rPr>
          <w:rFonts w:ascii="Verdana" w:eastAsia="Verdana" w:hAnsi="Verdana" w:cs="Verdana"/>
          <w:b/>
          <w:bCs/>
          <w:sz w:val="18"/>
          <w:szCs w:val="18"/>
        </w:rPr>
        <w:t xml:space="preserve">ottobre 2022: </w:t>
      </w:r>
      <w:r>
        <w:rPr>
          <w:rFonts w:ascii="Verdana" w:eastAsia="Verdana" w:hAnsi="Verdana" w:cs="Verdana"/>
          <w:sz w:val="18"/>
          <w:szCs w:val="18"/>
        </w:rPr>
        <w:t>lancio delle campagne di crowdfunding</w:t>
      </w:r>
      <w:r>
        <w:rPr>
          <w:rFonts w:ascii="Verdana" w:eastAsia="Verdana" w:hAnsi="Verdana" w:cs="Verdana"/>
          <w:color w:val="000000"/>
          <w:sz w:val="18"/>
          <w:szCs w:val="18"/>
        </w:rPr>
        <w:t>.</w:t>
      </w:r>
    </w:p>
    <w:p w14:paraId="7237EE2E" w14:textId="4D2E1647" w:rsidR="00346D16" w:rsidRDefault="00346D16" w:rsidP="00346D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Al termine di questo percorso, all’inizio del 2023,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un festival conclusivo sarà l’occasione per attivare un confronto esteso delle esperienze più rilevanti, su scala nazionale e internazionale,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sui processi generativi e rigenerativi di trasformazioni urbane, sull'importanza dello spazio pubblico, sull'efficacia dello strumento del crowdfunding e dell’esperienza di Bottom Up! come modalità di rigenerazione e trasformazione architettonica e urbana.</w:t>
      </w:r>
    </w:p>
    <w:p w14:paraId="7C1974CF" w14:textId="77A3334A" w:rsidR="00835E56" w:rsidRDefault="00835E56" w:rsidP="00835E56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7DAB9341" w14:textId="1DE9B1B1" w:rsidR="00835E56" w:rsidRPr="009F4C4A" w:rsidRDefault="00514C06" w:rsidP="00835E5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b/>
          <w:bCs/>
          <w:color w:val="000000"/>
          <w:sz w:val="20"/>
          <w:szCs w:val="20"/>
        </w:rPr>
      </w:pPr>
      <w:r>
        <w:rPr>
          <w:rFonts w:eastAsia="Verdana" w:cstheme="minorHAnsi"/>
          <w:b/>
          <w:bCs/>
          <w:color w:val="000000"/>
          <w:sz w:val="20"/>
          <w:szCs w:val="20"/>
        </w:rPr>
        <w:t xml:space="preserve">Per ulteriori informazioni </w:t>
      </w:r>
      <w:r w:rsidR="00835E56" w:rsidRPr="009F4C4A">
        <w:rPr>
          <w:rFonts w:eastAsia="Verdana" w:cstheme="minorHAnsi"/>
          <w:b/>
          <w:bCs/>
          <w:color w:val="000000"/>
          <w:sz w:val="20"/>
          <w:szCs w:val="20"/>
        </w:rPr>
        <w:t>www.bottomupfestival.it</w:t>
      </w:r>
    </w:p>
    <w:p w14:paraId="3A3D2724" w14:textId="77777777" w:rsidR="00835E56" w:rsidRPr="000B3CAC" w:rsidRDefault="00835E56" w:rsidP="00835E5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color w:val="000000"/>
          <w:sz w:val="20"/>
          <w:szCs w:val="20"/>
        </w:rPr>
      </w:pPr>
      <w:r w:rsidRPr="009F4C4A">
        <w:rPr>
          <w:rFonts w:eastAsia="Verdana" w:cstheme="minorHAnsi"/>
          <w:b/>
          <w:bCs/>
          <w:color w:val="000000"/>
          <w:sz w:val="20"/>
          <w:szCs w:val="20"/>
        </w:rPr>
        <w:t>Facebook: Bottom Up</w:t>
      </w:r>
      <w:r w:rsidRPr="000B3CAC">
        <w:rPr>
          <w:rFonts w:eastAsia="Verdana" w:cstheme="minorHAnsi"/>
          <w:color w:val="000000"/>
          <w:sz w:val="20"/>
          <w:szCs w:val="20"/>
        </w:rPr>
        <w:t xml:space="preserve"> (@bottomupfestival) https://www.facebook.com/bottomupfestival </w:t>
      </w:r>
    </w:p>
    <w:p w14:paraId="571353BD" w14:textId="77777777" w:rsidR="00835E56" w:rsidRPr="000B3CAC" w:rsidRDefault="00835E56" w:rsidP="00835E5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Verdana" w:cstheme="minorHAnsi"/>
          <w:color w:val="000000"/>
          <w:sz w:val="20"/>
          <w:szCs w:val="20"/>
        </w:rPr>
      </w:pPr>
      <w:r w:rsidRPr="009F4C4A">
        <w:rPr>
          <w:rFonts w:eastAsia="Verdana" w:cstheme="minorHAnsi"/>
          <w:b/>
          <w:bCs/>
          <w:color w:val="000000"/>
          <w:sz w:val="20"/>
          <w:szCs w:val="20"/>
        </w:rPr>
        <w:t xml:space="preserve">Instagram: </w:t>
      </w:r>
      <w:proofErr w:type="spellStart"/>
      <w:r w:rsidRPr="009F4C4A">
        <w:rPr>
          <w:rFonts w:eastAsia="Verdana" w:cstheme="minorHAnsi"/>
          <w:b/>
          <w:bCs/>
          <w:color w:val="000000"/>
          <w:sz w:val="20"/>
          <w:szCs w:val="20"/>
        </w:rPr>
        <w:t>bottomupfestival</w:t>
      </w:r>
      <w:proofErr w:type="spellEnd"/>
      <w:r w:rsidRPr="000B3CAC">
        <w:rPr>
          <w:rFonts w:eastAsia="Verdana" w:cstheme="minorHAnsi"/>
          <w:color w:val="000000"/>
          <w:sz w:val="20"/>
          <w:szCs w:val="20"/>
        </w:rPr>
        <w:t xml:space="preserve"> </w:t>
      </w:r>
      <w:hyperlink r:id="rId8" w:history="1">
        <w:r w:rsidRPr="000B3CAC">
          <w:rPr>
            <w:rStyle w:val="Collegamentoipertestuale"/>
            <w:rFonts w:eastAsia="Verdana" w:cstheme="minorHAnsi"/>
            <w:sz w:val="20"/>
            <w:szCs w:val="20"/>
          </w:rPr>
          <w:t>https://instagram.com/bottomupfestival?utm_medium=copy_link</w:t>
        </w:r>
      </w:hyperlink>
    </w:p>
    <w:p w14:paraId="4AF39518" w14:textId="77777777" w:rsidR="00835E56" w:rsidRPr="004B7310" w:rsidRDefault="00835E56" w:rsidP="00835E56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46FA3DC2" w14:textId="77777777" w:rsidR="00346D16" w:rsidRPr="007D3841" w:rsidRDefault="00346D16" w:rsidP="00380537">
      <w:pPr>
        <w:pStyle w:val="NormaleWeb"/>
        <w:shd w:val="clear" w:color="auto" w:fill="FFFFFF"/>
        <w:spacing w:before="0" w:beforeAutospacing="0" w:after="225" w:afterAutospacing="0" w:line="360" w:lineRule="auto"/>
        <w:jc w:val="both"/>
        <w:rPr>
          <w:rFonts w:ascii="Verdana" w:hAnsi="Verdana" w:cs="Arial"/>
          <w:color w:val="000000" w:themeColor="text1"/>
          <w:sz w:val="19"/>
          <w:szCs w:val="19"/>
          <w:lang w:val="en-US"/>
        </w:rPr>
      </w:pPr>
    </w:p>
    <w:sectPr w:rsidR="00346D16" w:rsidRPr="007D3841" w:rsidSect="00380B40">
      <w:headerReference w:type="default" r:id="rId9"/>
      <w:footerReference w:type="default" r:id="rId10"/>
      <w:pgSz w:w="11900" w:h="16840"/>
      <w:pgMar w:top="1417" w:right="1134" w:bottom="1134" w:left="1134" w:header="2268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79CB2" w14:textId="77777777" w:rsidR="007C4771" w:rsidRDefault="007C4771" w:rsidP="00E21055">
      <w:r>
        <w:separator/>
      </w:r>
    </w:p>
  </w:endnote>
  <w:endnote w:type="continuationSeparator" w:id="0">
    <w:p w14:paraId="7EF64F71" w14:textId="77777777" w:rsidR="007C4771" w:rsidRDefault="007C4771" w:rsidP="00E21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2A082-39BD-4BCE-A63E-7030BF95F861}"/>
    <w:embedBold r:id="rId2" w:fontKey="{DBBCE6EE-C798-4A0F-93BD-994694D73E20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74BCAD72-4D61-49A6-A211-EDDAFAF9B2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D6F81EF-EEA4-4C48-A3C0-15777B0CA899}"/>
    <w:embedBold r:id="rId5" w:fontKey="{05B08D46-8B9B-4EEB-AE71-EF2947596B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5FD78D-0B7B-4CC8-B0FA-9A6ED1659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0A040" w14:textId="23F34DAB" w:rsidR="00E21055" w:rsidRPr="00E21055" w:rsidRDefault="002764B5" w:rsidP="00BC3389">
    <w:pPr>
      <w:pStyle w:val="Pidipagina"/>
      <w:tabs>
        <w:tab w:val="clear" w:pos="9638"/>
        <w:tab w:val="right" w:pos="9632"/>
      </w:tabs>
      <w:rPr>
        <w:rFonts w:ascii="Verdana" w:hAnsi="Verdana"/>
        <w:color w:val="000000"/>
        <w:sz w:val="20"/>
        <w:szCs w:val="20"/>
        <w:lang w:val="en-US"/>
      </w:rPr>
    </w:pPr>
    <w:r>
      <w:rPr>
        <w:rFonts w:ascii="Verdana" w:hAnsi="Verdana"/>
        <w:noProof/>
        <w:color w:val="000000"/>
        <w:sz w:val="20"/>
        <w:szCs w:val="20"/>
        <w:lang w:val="en-US"/>
      </w:rPr>
      <w:drawing>
        <wp:anchor distT="0" distB="0" distL="114300" distR="114300" simplePos="0" relativeHeight="251672576" behindDoc="1" locked="0" layoutInCell="1" allowOverlap="1" wp14:anchorId="17D7AD81" wp14:editId="6327B652">
          <wp:simplePos x="0" y="0"/>
          <wp:positionH relativeFrom="column">
            <wp:posOffset>3749040</wp:posOffset>
          </wp:positionH>
          <wp:positionV relativeFrom="paragraph">
            <wp:posOffset>90805</wp:posOffset>
          </wp:positionV>
          <wp:extent cx="2849880" cy="960120"/>
          <wp:effectExtent l="0" t="0" r="0" b="508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988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color w:val="000000"/>
        <w:sz w:val="20"/>
        <w:szCs w:val="20"/>
        <w:lang w:val="en-US"/>
      </w:rPr>
      <w:drawing>
        <wp:anchor distT="0" distB="0" distL="114300" distR="114300" simplePos="0" relativeHeight="251670528" behindDoc="1" locked="0" layoutInCell="1" allowOverlap="1" wp14:anchorId="19C9EDEF" wp14:editId="49F8FA5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875286" cy="837364"/>
          <wp:effectExtent l="0" t="0" r="0" b="1270"/>
          <wp:wrapNone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5286" cy="837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D6160" w14:textId="77777777" w:rsidR="007C4771" w:rsidRDefault="007C4771" w:rsidP="00E21055">
      <w:r>
        <w:separator/>
      </w:r>
    </w:p>
  </w:footnote>
  <w:footnote w:type="continuationSeparator" w:id="0">
    <w:p w14:paraId="3681A776" w14:textId="77777777" w:rsidR="007C4771" w:rsidRDefault="007C4771" w:rsidP="00E21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6B22" w14:textId="784C0C06" w:rsidR="00E21055" w:rsidRDefault="002764B5" w:rsidP="00683415">
    <w:pPr>
      <w:pStyle w:val="Intestazione"/>
    </w:pPr>
    <w:r w:rsidRPr="00F95E58">
      <w:rPr>
        <w:noProof/>
      </w:rPr>
      <w:drawing>
        <wp:anchor distT="0" distB="0" distL="114300" distR="114300" simplePos="0" relativeHeight="251667456" behindDoc="1" locked="0" layoutInCell="1" allowOverlap="1" wp14:anchorId="4B974A4D" wp14:editId="3E599C76">
          <wp:simplePos x="0" y="0"/>
          <wp:positionH relativeFrom="column">
            <wp:posOffset>4107180</wp:posOffset>
          </wp:positionH>
          <wp:positionV relativeFrom="paragraph">
            <wp:posOffset>-911225</wp:posOffset>
          </wp:positionV>
          <wp:extent cx="1087755" cy="8890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ondazio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755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5E58">
      <w:rPr>
        <w:noProof/>
      </w:rPr>
      <w:drawing>
        <wp:anchor distT="0" distB="0" distL="114300" distR="114300" simplePos="0" relativeHeight="251668480" behindDoc="1" locked="0" layoutInCell="1" allowOverlap="1" wp14:anchorId="5130E4BC" wp14:editId="409F67B0">
          <wp:simplePos x="0" y="0"/>
          <wp:positionH relativeFrom="column">
            <wp:posOffset>5127625</wp:posOffset>
          </wp:positionH>
          <wp:positionV relativeFrom="paragraph">
            <wp:posOffset>-968375</wp:posOffset>
          </wp:positionV>
          <wp:extent cx="993775" cy="993775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a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775" cy="993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415">
      <w:rPr>
        <w:noProof/>
      </w:rPr>
      <w:drawing>
        <wp:anchor distT="0" distB="0" distL="114300" distR="114300" simplePos="0" relativeHeight="251662336" behindDoc="1" locked="0" layoutInCell="1" allowOverlap="1" wp14:anchorId="1BA20EF4" wp14:editId="71B0FC11">
          <wp:simplePos x="0" y="0"/>
          <wp:positionH relativeFrom="column">
            <wp:posOffset>-5678</wp:posOffset>
          </wp:positionH>
          <wp:positionV relativeFrom="paragraph">
            <wp:posOffset>-922387</wp:posOffset>
          </wp:positionV>
          <wp:extent cx="1412844" cy="76484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844" cy="764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444A3"/>
    <w:multiLevelType w:val="hybridMultilevel"/>
    <w:tmpl w:val="C26A18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974E5"/>
    <w:multiLevelType w:val="hybridMultilevel"/>
    <w:tmpl w:val="B288A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B5FF0"/>
    <w:multiLevelType w:val="multilevel"/>
    <w:tmpl w:val="7826DF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AC72B6"/>
    <w:multiLevelType w:val="hybridMultilevel"/>
    <w:tmpl w:val="6C9E4774"/>
    <w:lvl w:ilvl="0" w:tplc="7638B2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9A37D9"/>
    <w:multiLevelType w:val="hybridMultilevel"/>
    <w:tmpl w:val="9F504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605909">
    <w:abstractNumId w:val="3"/>
  </w:num>
  <w:num w:numId="2" w16cid:durableId="1950430081">
    <w:abstractNumId w:val="0"/>
  </w:num>
  <w:num w:numId="3" w16cid:durableId="1089541937">
    <w:abstractNumId w:val="2"/>
  </w:num>
  <w:num w:numId="4" w16cid:durableId="910965249">
    <w:abstractNumId w:val="4"/>
  </w:num>
  <w:num w:numId="5" w16cid:durableId="1273515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55"/>
    <w:rsid w:val="000441C7"/>
    <w:rsid w:val="0005771C"/>
    <w:rsid w:val="00064933"/>
    <w:rsid w:val="00092DF6"/>
    <w:rsid w:val="000E39EF"/>
    <w:rsid w:val="00154083"/>
    <w:rsid w:val="001574DE"/>
    <w:rsid w:val="0017545F"/>
    <w:rsid w:val="001D4948"/>
    <w:rsid w:val="00235032"/>
    <w:rsid w:val="002718F2"/>
    <w:rsid w:val="002764B5"/>
    <w:rsid w:val="002770FD"/>
    <w:rsid w:val="002A31ED"/>
    <w:rsid w:val="002B0031"/>
    <w:rsid w:val="002B18A4"/>
    <w:rsid w:val="002D2DF6"/>
    <w:rsid w:val="002D3634"/>
    <w:rsid w:val="002D5927"/>
    <w:rsid w:val="002F6650"/>
    <w:rsid w:val="00302D57"/>
    <w:rsid w:val="003161BE"/>
    <w:rsid w:val="00324F50"/>
    <w:rsid w:val="00346D16"/>
    <w:rsid w:val="0035679C"/>
    <w:rsid w:val="00380537"/>
    <w:rsid w:val="00380B40"/>
    <w:rsid w:val="003A6CCB"/>
    <w:rsid w:val="003E77B4"/>
    <w:rsid w:val="00440CDD"/>
    <w:rsid w:val="004640D4"/>
    <w:rsid w:val="00480621"/>
    <w:rsid w:val="00514435"/>
    <w:rsid w:val="00514C06"/>
    <w:rsid w:val="005512EC"/>
    <w:rsid w:val="00565170"/>
    <w:rsid w:val="005859D5"/>
    <w:rsid w:val="0059796C"/>
    <w:rsid w:val="005F2674"/>
    <w:rsid w:val="00651398"/>
    <w:rsid w:val="0065441C"/>
    <w:rsid w:val="00683415"/>
    <w:rsid w:val="00695683"/>
    <w:rsid w:val="006E16F3"/>
    <w:rsid w:val="00750A4D"/>
    <w:rsid w:val="00764B27"/>
    <w:rsid w:val="007B35FE"/>
    <w:rsid w:val="007C4771"/>
    <w:rsid w:val="007D3841"/>
    <w:rsid w:val="00830D03"/>
    <w:rsid w:val="00835E56"/>
    <w:rsid w:val="00861250"/>
    <w:rsid w:val="008A221C"/>
    <w:rsid w:val="008C1B75"/>
    <w:rsid w:val="008F5510"/>
    <w:rsid w:val="009432F1"/>
    <w:rsid w:val="00955056"/>
    <w:rsid w:val="009926E7"/>
    <w:rsid w:val="00993BBE"/>
    <w:rsid w:val="009F2C36"/>
    <w:rsid w:val="00A62690"/>
    <w:rsid w:val="00A86366"/>
    <w:rsid w:val="00A928EF"/>
    <w:rsid w:val="00AE43C5"/>
    <w:rsid w:val="00B00453"/>
    <w:rsid w:val="00B715E0"/>
    <w:rsid w:val="00B71A69"/>
    <w:rsid w:val="00B75F40"/>
    <w:rsid w:val="00BC3389"/>
    <w:rsid w:val="00BF48B6"/>
    <w:rsid w:val="00C6606E"/>
    <w:rsid w:val="00CB042A"/>
    <w:rsid w:val="00CE1B6A"/>
    <w:rsid w:val="00CF36BB"/>
    <w:rsid w:val="00D03980"/>
    <w:rsid w:val="00D327A9"/>
    <w:rsid w:val="00D4691D"/>
    <w:rsid w:val="00D674C4"/>
    <w:rsid w:val="00D71E77"/>
    <w:rsid w:val="00D72FA5"/>
    <w:rsid w:val="00DB1778"/>
    <w:rsid w:val="00DE0EEB"/>
    <w:rsid w:val="00E17841"/>
    <w:rsid w:val="00E206E4"/>
    <w:rsid w:val="00E21055"/>
    <w:rsid w:val="00E73475"/>
    <w:rsid w:val="00E75C11"/>
    <w:rsid w:val="00E91577"/>
    <w:rsid w:val="00EC0759"/>
    <w:rsid w:val="00F03879"/>
    <w:rsid w:val="00F9284A"/>
    <w:rsid w:val="00FC10FC"/>
    <w:rsid w:val="00FC3B53"/>
    <w:rsid w:val="00FD2607"/>
    <w:rsid w:val="00FD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B4E8E"/>
  <w15:chartTrackingRefBased/>
  <w15:docId w15:val="{7FDF2B9E-72C2-8141-953E-2F77E212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10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1055"/>
  </w:style>
  <w:style w:type="paragraph" w:styleId="Pidipagina">
    <w:name w:val="footer"/>
    <w:basedOn w:val="Normale"/>
    <w:link w:val="PidipaginaCarattere"/>
    <w:uiPriority w:val="99"/>
    <w:unhideWhenUsed/>
    <w:rsid w:val="00E2105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1055"/>
  </w:style>
  <w:style w:type="character" w:customStyle="1" w:styleId="A3">
    <w:name w:val="A3"/>
    <w:uiPriority w:val="99"/>
    <w:rsid w:val="00E21055"/>
    <w:rPr>
      <w:rFonts w:cs="Roboto"/>
      <w:color w:val="242C60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E2105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10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1055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380B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551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bottomupfestival?utm_medium=copy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C4447-9459-4E34-81B2-6129692D2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Tuttobene</dc:creator>
  <cp:keywords/>
  <dc:description/>
  <cp:lastModifiedBy>UfficioStampa</cp:lastModifiedBy>
  <cp:revision>2</cp:revision>
  <cp:lastPrinted>2022-03-10T12:11:00Z</cp:lastPrinted>
  <dcterms:created xsi:type="dcterms:W3CDTF">2022-06-20T15:58:00Z</dcterms:created>
  <dcterms:modified xsi:type="dcterms:W3CDTF">2022-06-20T15:58:00Z</dcterms:modified>
</cp:coreProperties>
</file>